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2578" w14:textId="0C7259B8" w:rsidR="00DA56AD" w:rsidRDefault="00B5153A" w:rsidP="00B5153A">
      <w:pPr>
        <w:jc w:val="center"/>
        <w:rPr>
          <w:b/>
          <w:sz w:val="52"/>
        </w:rPr>
      </w:pPr>
      <w:bookmarkStart w:id="0" w:name="_GoBack"/>
      <w:bookmarkEnd w:id="0"/>
      <w:r w:rsidRPr="00D00F18">
        <w:rPr>
          <w:b/>
          <w:sz w:val="52"/>
        </w:rPr>
        <w:t>Verze pravidel</w:t>
      </w:r>
    </w:p>
    <w:p w14:paraId="19E899F9" w14:textId="7A772ED2" w:rsidR="00D00F18" w:rsidRDefault="00D00F18" w:rsidP="00D00F18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7B73C7">
        <w:rPr>
          <w:sz w:val="24"/>
        </w:rPr>
        <w:t>vyhlášení výzvy.</w:t>
      </w:r>
      <w:r w:rsidRPr="00A23E51">
        <w:rPr>
          <w:sz w:val="24"/>
        </w:rPr>
        <w:t xml:space="preserve">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0DDDAB0C" w14:textId="7A14E2E8" w:rsidR="00A23E51" w:rsidRDefault="00A23E51" w:rsidP="00D00F18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</w:t>
      </w:r>
      <w:r w:rsidRPr="00576917">
        <w:rPr>
          <w:sz w:val="24"/>
          <w:u w:val="single"/>
        </w:rPr>
        <w:t>příjemce řídí aktuálně platnou verzí</w:t>
      </w:r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7610C339" w14:textId="7C1E56AB" w:rsidR="00A23E51" w:rsidRDefault="00A23E51" w:rsidP="00D00F18">
      <w:pPr>
        <w:rPr>
          <w:b/>
          <w:sz w:val="24"/>
        </w:rPr>
      </w:pPr>
    </w:p>
    <w:p w14:paraId="32EFCCCB" w14:textId="655AAE33" w:rsidR="00A23E51" w:rsidRDefault="005E62FB" w:rsidP="00D00F18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62D9CEF7" w14:textId="1B9905E2" w:rsidR="005E62FB" w:rsidRDefault="005E62FB" w:rsidP="00D00F18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č.53) vždy naleznete v sekci dokumentace výzvy zde: </w:t>
      </w:r>
      <w:hyperlink r:id="rId5" w:history="1">
        <w:r w:rsidRPr="000922E5">
          <w:rPr>
            <w:rStyle w:val="Hypertextovodkaz"/>
            <w:b/>
            <w:sz w:val="24"/>
          </w:rPr>
          <w:t>http://www.irop.mmr.cz/cs/Vyzvy/Seznam/Vyzva-c-53-Udrzitelna-doprava-integrovane-projekty</w:t>
        </w:r>
      </w:hyperlink>
      <w:r>
        <w:rPr>
          <w:b/>
          <w:sz w:val="24"/>
        </w:rPr>
        <w:t xml:space="preserve"> </w:t>
      </w:r>
    </w:p>
    <w:p w14:paraId="58F302D1" w14:textId="77777777" w:rsidR="005E62FB" w:rsidRPr="00A23E51" w:rsidRDefault="005E62FB" w:rsidP="00D00F18">
      <w:pPr>
        <w:rPr>
          <w:b/>
          <w:sz w:val="24"/>
        </w:rPr>
      </w:pPr>
    </w:p>
    <w:p w14:paraId="77F74EF8" w14:textId="659D653F" w:rsidR="00116C76" w:rsidRDefault="00116C76" w:rsidP="00B5153A">
      <w:pPr>
        <w:jc w:val="center"/>
      </w:pPr>
    </w:p>
    <w:p w14:paraId="6242041E" w14:textId="29506653" w:rsidR="00116C76" w:rsidRDefault="00116C76" w:rsidP="00B5153A">
      <w:pPr>
        <w:jc w:val="center"/>
      </w:pPr>
    </w:p>
    <w:sectPr w:rsidR="0011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B"/>
    <w:rsid w:val="00116C76"/>
    <w:rsid w:val="001F3A2B"/>
    <w:rsid w:val="004473D2"/>
    <w:rsid w:val="00576917"/>
    <w:rsid w:val="005E62FB"/>
    <w:rsid w:val="007B73C7"/>
    <w:rsid w:val="00A23E51"/>
    <w:rsid w:val="00B5153A"/>
    <w:rsid w:val="00D00F18"/>
    <w:rsid w:val="00D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AFEB"/>
  <w15:chartTrackingRefBased/>
  <w15:docId w15:val="{722B8D59-FF6F-4566-A0EC-FB2E326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2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53-Udrzitelna-doprava-integrovane-projekty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M. Kršková</dc:creator>
  <cp:keywords/>
  <dc:description/>
  <cp:lastModifiedBy>mas04</cp:lastModifiedBy>
  <cp:revision>2</cp:revision>
  <dcterms:created xsi:type="dcterms:W3CDTF">2019-04-08T12:41:00Z</dcterms:created>
  <dcterms:modified xsi:type="dcterms:W3CDTF">2019-04-08T12:41:00Z</dcterms:modified>
</cp:coreProperties>
</file>