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8E9F" w14:textId="77777777" w:rsidR="00480A9C" w:rsidRDefault="00480A9C">
      <w:pPr>
        <w:spacing w:after="200" w:line="276" w:lineRule="auto"/>
      </w:pPr>
    </w:p>
    <w:p w14:paraId="6EB20FD3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Obecná část pravidel pro žadatele a příjemce</w:t>
      </w:r>
    </w:p>
    <w:p w14:paraId="4015F5FB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Specifická část pravidel pro žadatele a příjemce</w:t>
      </w:r>
    </w:p>
    <w:p w14:paraId="258A806B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8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https://www.esfcr.cz/pravidla-pro-zadatele-a-prijemce-opz</w:t>
        </w:r>
      </w:hyperlink>
    </w:p>
    <w:p w14:paraId="4D6D415E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14:paraId="73718B56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  <w:r w:rsidRPr="004817F2">
        <w:rPr>
          <w:rFonts w:asciiTheme="minorHAnsi" w:hAnsiTheme="minorHAnsi" w:cstheme="minorHAnsi"/>
          <w:b/>
          <w:bCs/>
        </w:rPr>
        <w:t>Vzor žádosti o potvrzení z ČSSZ</w:t>
      </w:r>
    </w:p>
    <w:p w14:paraId="65FB5A6D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9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https://www.esfcr.cz/detail-clanku/-/asset_publisher/BBFAoaudKGfE/document/id/7583210?inheritRedirect=false</w:t>
        </w:r>
      </w:hyperlink>
    </w:p>
    <w:p w14:paraId="76C8EEEC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14:paraId="1582C015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Pokyny pro vyplnění zprávy o realizaci projektu a žádosti o platbu v IS KP14+</w:t>
      </w:r>
    </w:p>
    <w:p w14:paraId="540FB248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10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https://www.esfcr.cz/pokyny-k-vyplneni-zpravy-o-realizaci-zadosti-o-platbu-a-zadosti-o-zmenu-opz/-/dokument/809712</w:t>
        </w:r>
      </w:hyperlink>
    </w:p>
    <w:p w14:paraId="79374706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14:paraId="58ACAD56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Pokyny ke zpracování žádosti o změnu v IS KP 14+</w:t>
      </w:r>
    </w:p>
    <w:p w14:paraId="73829554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11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https://www.esfcr.cz/pokyny-k-vyplneni-zpravy-o-realizaci-zadosti-o-platbu-a-zadosti-o-zmenu-opz/-/dokument/809732</w:t>
        </w:r>
      </w:hyperlink>
    </w:p>
    <w:p w14:paraId="73A7B697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14:paraId="0414C176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 xml:space="preserve">Evidence účastníků v IS ESF </w:t>
      </w:r>
      <w:r w:rsidRPr="004817F2">
        <w:rPr>
          <w:rFonts w:asciiTheme="minorHAnsi" w:hAnsiTheme="minorHAnsi" w:cstheme="minorHAnsi"/>
          <w:b/>
        </w:rPr>
        <w:tab/>
        <w:t>- Monitorovací list podpořené osoby</w:t>
      </w:r>
    </w:p>
    <w:p w14:paraId="2B4E700F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- Pokyny pro evidenci podpory poskytnuté účastníkům projektů</w:t>
      </w:r>
    </w:p>
    <w:p w14:paraId="7B2DBF05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12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https://www.esfcr.cz/monitorovani-podporenych-osob-opz/-/dokument/798878</w:t>
        </w:r>
      </w:hyperlink>
    </w:p>
    <w:p w14:paraId="25061F46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</w:rPr>
      </w:pPr>
    </w:p>
    <w:p w14:paraId="76EA8F07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Vzor potvrzení o postavení podpořené osoby na trhu práce</w:t>
      </w:r>
    </w:p>
    <w:p w14:paraId="1F7DEE24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13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https://www.esfcr.cz/detail-clanku/-/asset_publisher/BBFAoaudKGfE/document/id/6525591?inheritRedirect=false</w:t>
        </w:r>
      </w:hyperlink>
    </w:p>
    <w:p w14:paraId="3D259273" w14:textId="77777777" w:rsidR="004817F2" w:rsidRPr="004817F2" w:rsidRDefault="004817F2" w:rsidP="004817F2">
      <w:pPr>
        <w:spacing w:after="200" w:line="276" w:lineRule="auto"/>
        <w:rPr>
          <w:rFonts w:asciiTheme="minorHAnsi" w:hAnsiTheme="minorHAnsi" w:cstheme="minorHAnsi"/>
          <w:b/>
        </w:rPr>
      </w:pPr>
      <w:r w:rsidRPr="004817F2">
        <w:rPr>
          <w:rFonts w:asciiTheme="minorHAnsi" w:hAnsiTheme="minorHAnsi" w:cstheme="minorHAnsi"/>
          <w:b/>
        </w:rPr>
        <w:t>Vzor přihlášky</w:t>
      </w:r>
    </w:p>
    <w:p w14:paraId="65702888" w14:textId="77777777" w:rsidR="004817F2" w:rsidRPr="004817F2" w:rsidRDefault="00252862" w:rsidP="004817F2">
      <w:pPr>
        <w:spacing w:after="200" w:line="276" w:lineRule="auto"/>
        <w:rPr>
          <w:rFonts w:asciiTheme="minorHAnsi" w:hAnsiTheme="minorHAnsi" w:cstheme="minorHAnsi"/>
        </w:rPr>
      </w:pPr>
      <w:hyperlink r:id="rId14" w:history="1">
        <w:r w:rsidR="004817F2" w:rsidRPr="004817F2">
          <w:rPr>
            <w:rStyle w:val="Hypertextovodkaz"/>
            <w:rFonts w:asciiTheme="minorHAnsi" w:hAnsiTheme="minorHAnsi" w:cstheme="minorHAnsi"/>
          </w:rPr>
          <w:t>https://www.esfcr.cz/file/9162/</w:t>
        </w:r>
      </w:hyperlink>
    </w:p>
    <w:p w14:paraId="1ACFD2AF" w14:textId="77777777" w:rsidR="004817F2" w:rsidRPr="004817F2" w:rsidRDefault="004817F2">
      <w:pPr>
        <w:spacing w:after="200" w:line="276" w:lineRule="auto"/>
        <w:rPr>
          <w:rFonts w:asciiTheme="minorHAnsi" w:hAnsiTheme="minorHAnsi" w:cstheme="minorHAnsi"/>
        </w:rPr>
      </w:pPr>
    </w:p>
    <w:sectPr w:rsidR="004817F2" w:rsidRPr="004817F2" w:rsidSect="001273D6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1D10E" w14:textId="77777777" w:rsidR="007A442A" w:rsidRDefault="007A442A" w:rsidP="005F14C0">
      <w:r>
        <w:separator/>
      </w:r>
    </w:p>
  </w:endnote>
  <w:endnote w:type="continuationSeparator" w:id="0">
    <w:p w14:paraId="4758C8BC" w14:textId="77777777" w:rsidR="007A442A" w:rsidRDefault="007A442A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14:paraId="4038DF68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4E4B7D0" w14:textId="77777777"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56C898B" w14:textId="77777777"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FE57150" w14:textId="77777777"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7F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7F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0DF6E59" w14:textId="77777777"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3EEB" w14:textId="77777777" w:rsidR="007A442A" w:rsidRDefault="007A442A" w:rsidP="005F14C0">
      <w:r>
        <w:separator/>
      </w:r>
    </w:p>
  </w:footnote>
  <w:footnote w:type="continuationSeparator" w:id="0">
    <w:p w14:paraId="351ACD9A" w14:textId="77777777" w:rsidR="007A442A" w:rsidRDefault="007A442A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9C5F" w14:textId="77777777" w:rsidR="006060B8" w:rsidRDefault="006060B8">
    <w:pPr>
      <w:pStyle w:val="Zhlav"/>
    </w:pPr>
    <w:r>
      <w:rPr>
        <w:noProof/>
        <w:lang w:eastAsia="cs-CZ"/>
      </w:rPr>
      <w:drawing>
        <wp:inline distT="0" distB="0" distL="0" distR="0" wp14:anchorId="760BEABA" wp14:editId="4238DEED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ACCFF98" wp14:editId="4576275C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5AF1" w14:textId="77777777"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0D0D6A7" wp14:editId="46C7A387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3D94A3B" wp14:editId="7201B19E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5D525" w14:textId="77777777"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52862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17F2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442A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B62A1"/>
  <w15:docId w15:val="{4978D8AB-4768-4065-A114-267B4D5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1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ravidla-pro-zadatele-a-prijemce-opz" TargetMode="External"/><Relationship Id="rId13" Type="http://schemas.openxmlformats.org/officeDocument/2006/relationships/hyperlink" Target="https://www.esfcr.cz/detail-clanku/-/asset_publisher/BBFAoaudKGfE/document/id/6525591?inheritRedirect=fal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fcr.cz/monitorovani-podporenych-osob-opz/-/dokument/79887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fcr.cz/pokyny-k-vyplneni-zpravy-o-realizaci-zadosti-o-platbu-a-zadosti-o-zmenu-opz/-/dokument/8097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sfcr.cz/pokyny-k-vyplneni-zpravy-o-realizaci-zadosti-o-platbu-a-zadosti-o-zmenu-opz/-/dokument/8097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fcr.cz/detail-clanku/-/asset_publisher/BBFAoaudKGfE/document/id/7583210?inheritRedirect=false" TargetMode="External"/><Relationship Id="rId14" Type="http://schemas.openxmlformats.org/officeDocument/2006/relationships/hyperlink" Target="https://www.esfcr.cz/file/916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93E-BFBE-4E35-B0DF-53C287A8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User</cp:lastModifiedBy>
  <cp:revision>2</cp:revision>
  <cp:lastPrinted>2017-01-25T11:32:00Z</cp:lastPrinted>
  <dcterms:created xsi:type="dcterms:W3CDTF">2020-10-26T11:28:00Z</dcterms:created>
  <dcterms:modified xsi:type="dcterms:W3CDTF">2020-10-26T11:28:00Z</dcterms:modified>
</cp:coreProperties>
</file>