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0408" w14:textId="2BDE4DA2"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</w:p>
    <w:p w14:paraId="20B6F417" w14:textId="77777777"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>PŘÍLOHA č. 3:</w:t>
      </w:r>
    </w:p>
    <w:p w14:paraId="25BED4FF" w14:textId="77777777"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14:paraId="24FE0EC8" w14:textId="60A36D09"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výběrového/zadávacího řízení či cenového marketingu</w:t>
      </w:r>
    </w:p>
    <w:p w14:paraId="4189E7D2" w14:textId="5F5E39A8" w:rsidR="003956E8" w:rsidRPr="00333B4C" w:rsidRDefault="003956E8" w:rsidP="003956E8">
      <w:pPr>
        <w:jc w:val="center"/>
        <w:rPr>
          <w:rFonts w:cs="Arial"/>
          <w:sz w:val="22"/>
        </w:rPr>
      </w:pPr>
      <w:r w:rsidRPr="00333B4C">
        <w:rPr>
          <w:rFonts w:cs="Arial"/>
          <w:sz w:val="22"/>
        </w:rPr>
        <w:t>(</w:t>
      </w:r>
      <w:r w:rsidRPr="00333B4C">
        <w:rPr>
          <w:rFonts w:cs="Arial"/>
          <w:i/>
          <w:sz w:val="22"/>
        </w:rPr>
        <w:t>doporučená šablona</w:t>
      </w:r>
      <w:r w:rsidR="00372CD9">
        <w:rPr>
          <w:rFonts w:cs="Arial"/>
          <w:sz w:val="22"/>
        </w:rPr>
        <w:t>)</w:t>
      </w:r>
      <w:r w:rsidR="00372CD9">
        <w:rPr>
          <w:rStyle w:val="Znakapoznpodarou"/>
          <w:rFonts w:cs="Arial"/>
          <w:sz w:val="22"/>
        </w:rPr>
        <w:footnoteReference w:id="1"/>
      </w:r>
    </w:p>
    <w:p w14:paraId="628F42F9" w14:textId="77777777" w:rsidR="003956E8" w:rsidRDefault="003956E8" w:rsidP="003956E8">
      <w:pPr>
        <w:jc w:val="both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Povinnost doložit v rámci příloh od vybraného dodavatele</w:t>
      </w:r>
      <w:r>
        <w:rPr>
          <w:rStyle w:val="Znakapoznpodarou"/>
          <w:rFonts w:cs="Arial"/>
          <w:i/>
          <w:sz w:val="22"/>
          <w:u w:val="single"/>
        </w:rPr>
        <w:footnoteReference w:id="2"/>
      </w:r>
      <w:r>
        <w:rPr>
          <w:rFonts w:cs="Arial"/>
          <w:i/>
          <w:sz w:val="22"/>
          <w:u w:val="single"/>
        </w:rPr>
        <w:t xml:space="preserve">. </w:t>
      </w:r>
    </w:p>
    <w:p w14:paraId="2D092293" w14:textId="77777777" w:rsidR="003956E8" w:rsidRPr="00333B4C" w:rsidRDefault="003956E8" w:rsidP="003956E8">
      <w:pPr>
        <w:jc w:val="both"/>
        <w:rPr>
          <w:rFonts w:cs="Arial"/>
          <w:i/>
          <w:sz w:val="22"/>
          <w:u w:val="single"/>
        </w:rPr>
      </w:pPr>
    </w:p>
    <w:p w14:paraId="52802C41" w14:textId="77777777" w:rsidR="003956E8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3"/>
      </w:r>
      <w:r w:rsidRPr="00333B4C">
        <w:rPr>
          <w:rFonts w:cs="Arial"/>
          <w:sz w:val="22"/>
        </w:rPr>
        <w:t>;</w:t>
      </w:r>
    </w:p>
    <w:p w14:paraId="49722B42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>
        <w:rPr>
          <w:rStyle w:val="Znakapoznpodarou"/>
          <w:rFonts w:cs="Arial"/>
          <w:sz w:val="22"/>
        </w:rPr>
        <w:footnoteReference w:id="4"/>
      </w:r>
      <w:r w:rsidRPr="00333B4C">
        <w:rPr>
          <w:rFonts w:cs="Arial"/>
          <w:sz w:val="22"/>
        </w:rPr>
        <w:t>;</w:t>
      </w:r>
    </w:p>
    <w:p w14:paraId="3BF25C84" w14:textId="77777777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0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0"/>
      <w:r w:rsidRPr="00333B4C">
        <w:rPr>
          <w:rFonts w:cs="Arial"/>
          <w:sz w:val="22"/>
        </w:rPr>
        <w:t>;</w:t>
      </w:r>
    </w:p>
    <w:p w14:paraId="5BD4101D" w14:textId="0B2CD982" w:rsidR="003956E8" w:rsidRPr="00333B4C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 xml:space="preserve">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 xml:space="preserve">na níž by se vztahovaly české právní předpisy, zejména zákon </w:t>
      </w:r>
      <w:r w:rsidRPr="00333B4C">
        <w:rPr>
          <w:rFonts w:cs="Arial"/>
          <w:sz w:val="22"/>
        </w:rPr>
        <w:lastRenderedPageBreak/>
        <w:t>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17B1268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97E12E0" w14:textId="77777777" w:rsidR="003956E8" w:rsidRPr="00333B4C" w:rsidRDefault="003956E8" w:rsidP="003956E8">
      <w:pPr>
        <w:jc w:val="both"/>
        <w:rPr>
          <w:rFonts w:cs="Arial"/>
          <w:sz w:val="22"/>
        </w:rPr>
      </w:pPr>
    </w:p>
    <w:p w14:paraId="14A6CEDB" w14:textId="670A6F73" w:rsidR="003956E8" w:rsidRPr="00333B4C" w:rsidRDefault="003956E8" w:rsidP="003956E8">
      <w:pPr>
        <w:jc w:val="both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14:paraId="5E5A52DE" w14:textId="77777777" w:rsidR="003956E8" w:rsidRDefault="003956E8" w:rsidP="003956E8">
      <w:pPr>
        <w:jc w:val="center"/>
        <w:rPr>
          <w:rFonts w:cs="Arial"/>
          <w:sz w:val="22"/>
        </w:rPr>
      </w:pPr>
    </w:p>
    <w:p w14:paraId="4A29E80A" w14:textId="77777777"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14:paraId="44B795DC" w14:textId="0C5424F6"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31A9E41" w14:textId="1B882A31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51C75A50" w14:textId="4C0D208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EA55FFD" w14:textId="2BF8552C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0E845B5" w14:textId="3A43110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39F13DD4" w14:textId="508F12A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BCAA225" w14:textId="3EC9530D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C83FB21" w14:textId="1A091E98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6AE760C4" w14:textId="43197025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41F00DF0" w14:textId="0D0F4FB2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F712713" w14:textId="039208F6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146E6840" w14:textId="4906B5E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217C3489" w14:textId="64622540" w:rsidR="00D16D9A" w:rsidRDefault="00D16D9A" w:rsidP="003956E8">
      <w:pPr>
        <w:rPr>
          <w:rFonts w:cs="Arial"/>
          <w:b/>
          <w:bCs/>
          <w:color w:val="000000"/>
          <w:sz w:val="22"/>
          <w:lang w:eastAsia="cs-CZ"/>
        </w:rPr>
      </w:pPr>
    </w:p>
    <w:p w14:paraId="7AAD4A66" w14:textId="42A008D4" w:rsidR="00D16D9A" w:rsidRDefault="00D16D9A" w:rsidP="003956E8">
      <w:pPr>
        <w:rPr>
          <w:rFonts w:cs="Arial"/>
          <w:bCs/>
          <w:color w:val="000000"/>
          <w:sz w:val="22"/>
          <w:lang w:eastAsia="cs-CZ"/>
        </w:rPr>
      </w:pPr>
      <w:r>
        <w:rPr>
          <w:rFonts w:cs="Arial"/>
          <w:b/>
          <w:bCs/>
          <w:color w:val="000000"/>
          <w:sz w:val="22"/>
          <w:lang w:eastAsia="cs-CZ"/>
        </w:rPr>
        <w:t>Pozn</w:t>
      </w:r>
      <w:r w:rsidR="00B0585E">
        <w:rPr>
          <w:rFonts w:cs="Arial"/>
          <w:b/>
          <w:bCs/>
          <w:color w:val="000000"/>
          <w:sz w:val="22"/>
          <w:lang w:eastAsia="cs-CZ"/>
        </w:rPr>
        <w:t>ámka pro zadavatele zakázky</w:t>
      </w:r>
      <w:r>
        <w:rPr>
          <w:rFonts w:cs="Arial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Default="00D16D9A" w:rsidP="00D16D9A">
      <w:pPr>
        <w:jc w:val="both"/>
      </w:pPr>
      <w:r>
        <w:t>Sankce EU proti Rusku a Bělorusku možno ověřit na:</w:t>
      </w:r>
    </w:p>
    <w:p w14:paraId="36A9049F" w14:textId="77777777" w:rsidR="00D16D9A" w:rsidRDefault="00C25313" w:rsidP="00D16D9A">
      <w:pPr>
        <w:jc w:val="both"/>
      </w:pPr>
      <w:hyperlink r:id="rId8" w:history="1">
        <w:r w:rsidR="00D16D9A" w:rsidRPr="004D24F5">
          <w:rPr>
            <w:rStyle w:val="Hypertextovodkaz"/>
          </w:rPr>
          <w:t>https://www.sanctionsmap.eu/</w:t>
        </w:r>
      </w:hyperlink>
    </w:p>
    <w:p w14:paraId="0D23117F" w14:textId="77777777" w:rsidR="00D16D9A" w:rsidRDefault="00C25313" w:rsidP="00D16D9A">
      <w:pPr>
        <w:jc w:val="both"/>
      </w:pPr>
      <w:hyperlink r:id="rId9" w:history="1">
        <w:r w:rsidR="00D16D9A" w:rsidRPr="00AF4BFA">
          <w:rPr>
            <w:rStyle w:val="Hypertextovodkaz"/>
          </w:rPr>
          <w:t>https://www.amlsolutions.cz/overovani-mezinarodnich-sankci</w:t>
        </w:r>
      </w:hyperlink>
    </w:p>
    <w:p w14:paraId="1562DE6D" w14:textId="77777777" w:rsidR="00D16D9A" w:rsidRDefault="00C25313" w:rsidP="00D16D9A">
      <w:pPr>
        <w:jc w:val="both"/>
      </w:pPr>
      <w:hyperlink r:id="rId10" w:history="1">
        <w:r w:rsidR="00D16D9A" w:rsidRPr="00AF4BFA">
          <w:rPr>
            <w:rStyle w:val="Hypertextovodkaz"/>
          </w:rPr>
          <w:t>https://sankce.datlab.eu/</w:t>
        </w:r>
      </w:hyperlink>
    </w:p>
    <w:p w14:paraId="0CFBB24C" w14:textId="77777777" w:rsidR="00D16D9A" w:rsidRDefault="00D16D9A" w:rsidP="00D16D9A">
      <w:pPr>
        <w:jc w:val="both"/>
      </w:pPr>
    </w:p>
    <w:p w14:paraId="2EF3D804" w14:textId="77777777" w:rsidR="00D16D9A" w:rsidRDefault="00D16D9A" w:rsidP="00D16D9A">
      <w:pPr>
        <w:jc w:val="both"/>
      </w:pPr>
      <w:r>
        <w:t>§ 4b) zákona o střetu zájmů – seznam veřejných funkcionářů z § 2 (1c) ke stažení v .XLSX</w:t>
      </w:r>
    </w:p>
    <w:p w14:paraId="5BB2D317" w14:textId="77777777" w:rsidR="00D16D9A" w:rsidRDefault="00C25313" w:rsidP="00D16D9A">
      <w:pPr>
        <w:jc w:val="both"/>
        <w:rPr>
          <w:rStyle w:val="Hypertextovodkaz"/>
        </w:rPr>
      </w:pPr>
      <w:hyperlink r:id="rId11" w:history="1">
        <w:r w:rsidR="00D16D9A" w:rsidRPr="00AF4BFA">
          <w:rPr>
            <w:rStyle w:val="Hypertextovodkaz"/>
          </w:rPr>
          <w:t>https://justice.cz/web/msp/seznam-vf</w:t>
        </w:r>
      </w:hyperlink>
    </w:p>
    <w:p w14:paraId="7658F7B0" w14:textId="77777777" w:rsidR="00D16D9A" w:rsidRDefault="00D16D9A" w:rsidP="00D16D9A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U vybraného dodavatele je možnost ověřit neexistenci střetu zájmů v evidenci skutečných majitelů dostupné na:</w:t>
      </w:r>
    </w:p>
    <w:p w14:paraId="10B939C0" w14:textId="606EFD2A" w:rsidR="00D16D9A" w:rsidRPr="00D16D9A" w:rsidRDefault="00C25313" w:rsidP="00D16D9A">
      <w:pPr>
        <w:jc w:val="both"/>
        <w:rPr>
          <w:color w:val="0563C1" w:themeColor="hyperlink"/>
          <w:u w:val="single"/>
        </w:rPr>
      </w:pPr>
      <w:hyperlink r:id="rId12" w:history="1">
        <w:r w:rsidR="00D16D9A" w:rsidRPr="00237C95">
          <w:rPr>
            <w:rStyle w:val="Hypertextovodkaz"/>
          </w:rPr>
          <w:t>https://esm.justice.cz</w:t>
        </w:r>
      </w:hyperlink>
      <w:r w:rsidR="00D16D9A">
        <w:rPr>
          <w:rStyle w:val="Hypertextovodkaz"/>
        </w:rPr>
        <w:t xml:space="preserve"> </w:t>
      </w:r>
    </w:p>
    <w:sectPr w:rsidR="00D16D9A" w:rsidRPr="00D16D9A" w:rsidSect="00BF50C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  <w:footnote w:id="1">
    <w:p w14:paraId="3CD6BCEC" w14:textId="7408CD54" w:rsidR="00372CD9" w:rsidRDefault="00372CD9">
      <w:pPr>
        <w:pStyle w:val="Textpoznpodarou"/>
      </w:pPr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 w:rsidR="00855274">
        <w:rPr>
          <w:rStyle w:val="Hypertextovodkaz"/>
          <w:color w:val="auto"/>
          <w:u w:val="none"/>
        </w:rPr>
        <w:t xml:space="preserve"> </w:t>
      </w:r>
    </w:p>
  </w:footnote>
  <w:footnote w:id="2">
    <w:p w14:paraId="51FCE4AC" w14:textId="77777777" w:rsid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pro zadávací/výběrová řízení a cenové marketingy zahájené po nabytí účinnosti této Příručky. Doporučuje se vyžádat si v rámci nabídek od všech účastníků.  </w:t>
      </w:r>
    </w:p>
  </w:footnote>
  <w:footnote w:id="3">
    <w:p w14:paraId="6DDD8CD3" w14:textId="007E199C"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4">
    <w:p w14:paraId="67705B88" w14:textId="4196FFBF"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71508529">
    <w:abstractNumId w:val="11"/>
  </w:num>
  <w:num w:numId="2" w16cid:durableId="2004431457">
    <w:abstractNumId w:val="69"/>
  </w:num>
  <w:num w:numId="3" w16cid:durableId="1071779712">
    <w:abstractNumId w:val="2"/>
  </w:num>
  <w:num w:numId="4" w16cid:durableId="1787966061">
    <w:abstractNumId w:val="20"/>
  </w:num>
  <w:num w:numId="5" w16cid:durableId="1877548760">
    <w:abstractNumId w:val="0"/>
  </w:num>
  <w:num w:numId="6" w16cid:durableId="663625298">
    <w:abstractNumId w:val="71"/>
  </w:num>
  <w:num w:numId="7" w16cid:durableId="287593931">
    <w:abstractNumId w:val="50"/>
  </w:num>
  <w:num w:numId="8" w16cid:durableId="757403668">
    <w:abstractNumId w:val="29"/>
  </w:num>
  <w:num w:numId="9" w16cid:durableId="1170870821">
    <w:abstractNumId w:val="34"/>
  </w:num>
  <w:num w:numId="10" w16cid:durableId="1268929272">
    <w:abstractNumId w:val="27"/>
  </w:num>
  <w:num w:numId="11" w16cid:durableId="1782020993">
    <w:abstractNumId w:val="61"/>
  </w:num>
  <w:num w:numId="12" w16cid:durableId="479155743">
    <w:abstractNumId w:val="55"/>
  </w:num>
  <w:num w:numId="13" w16cid:durableId="933590445">
    <w:abstractNumId w:val="37"/>
  </w:num>
  <w:num w:numId="14" w16cid:durableId="1492676373">
    <w:abstractNumId w:val="17"/>
  </w:num>
  <w:num w:numId="15" w16cid:durableId="1665931842">
    <w:abstractNumId w:val="63"/>
  </w:num>
  <w:num w:numId="16" w16cid:durableId="1473256536">
    <w:abstractNumId w:val="56"/>
  </w:num>
  <w:num w:numId="17" w16cid:durableId="493304561">
    <w:abstractNumId w:val="67"/>
  </w:num>
  <w:num w:numId="18" w16cid:durableId="1571191511">
    <w:abstractNumId w:val="64"/>
  </w:num>
  <w:num w:numId="19" w16cid:durableId="2060011518">
    <w:abstractNumId w:val="3"/>
  </w:num>
  <w:num w:numId="20" w16cid:durableId="859244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4717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631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4479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106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90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4319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829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8205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3235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0595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4227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9033919">
    <w:abstractNumId w:val="9"/>
  </w:num>
  <w:num w:numId="33" w16cid:durableId="553003636">
    <w:abstractNumId w:val="19"/>
  </w:num>
  <w:num w:numId="34" w16cid:durableId="836193249">
    <w:abstractNumId w:val="10"/>
  </w:num>
  <w:num w:numId="35" w16cid:durableId="783842848">
    <w:abstractNumId w:val="76"/>
  </w:num>
  <w:num w:numId="36" w16cid:durableId="1558474043">
    <w:abstractNumId w:val="68"/>
  </w:num>
  <w:num w:numId="37" w16cid:durableId="950208883">
    <w:abstractNumId w:val="13"/>
  </w:num>
  <w:num w:numId="38" w16cid:durableId="391273722">
    <w:abstractNumId w:val="23"/>
  </w:num>
  <w:num w:numId="39" w16cid:durableId="3752635">
    <w:abstractNumId w:val="16"/>
  </w:num>
  <w:num w:numId="40" w16cid:durableId="1055547379">
    <w:abstractNumId w:val="45"/>
  </w:num>
  <w:num w:numId="41" w16cid:durableId="848523290">
    <w:abstractNumId w:val="47"/>
  </w:num>
  <w:num w:numId="42" w16cid:durableId="306712837">
    <w:abstractNumId w:val="21"/>
  </w:num>
  <w:num w:numId="43" w16cid:durableId="1384937771">
    <w:abstractNumId w:val="11"/>
  </w:num>
  <w:num w:numId="44" w16cid:durableId="761534808">
    <w:abstractNumId w:val="22"/>
  </w:num>
  <w:num w:numId="45" w16cid:durableId="718941482">
    <w:abstractNumId w:val="11"/>
  </w:num>
  <w:num w:numId="46" w16cid:durableId="1349328515">
    <w:abstractNumId w:val="57"/>
  </w:num>
  <w:num w:numId="47" w16cid:durableId="1774128219">
    <w:abstractNumId w:val="11"/>
  </w:num>
  <w:num w:numId="48" w16cid:durableId="766002734">
    <w:abstractNumId w:val="49"/>
  </w:num>
  <w:num w:numId="49" w16cid:durableId="688336032">
    <w:abstractNumId w:val="11"/>
  </w:num>
  <w:num w:numId="50" w16cid:durableId="679550013">
    <w:abstractNumId w:val="77"/>
  </w:num>
  <w:num w:numId="51" w16cid:durableId="871262722">
    <w:abstractNumId w:val="18"/>
  </w:num>
  <w:num w:numId="52" w16cid:durableId="1744596674">
    <w:abstractNumId w:val="11"/>
  </w:num>
  <w:num w:numId="53" w16cid:durableId="1125538019">
    <w:abstractNumId w:val="40"/>
  </w:num>
  <w:num w:numId="54" w16cid:durableId="881022606">
    <w:abstractNumId w:val="26"/>
  </w:num>
  <w:num w:numId="55" w16cid:durableId="1113786928">
    <w:abstractNumId w:val="11"/>
  </w:num>
  <w:num w:numId="56" w16cid:durableId="844636174">
    <w:abstractNumId w:val="53"/>
  </w:num>
  <w:num w:numId="57" w16cid:durableId="612709968">
    <w:abstractNumId w:val="75"/>
  </w:num>
  <w:num w:numId="58" w16cid:durableId="58285598">
    <w:abstractNumId w:val="38"/>
  </w:num>
  <w:num w:numId="59" w16cid:durableId="1286161073">
    <w:abstractNumId w:val="80"/>
  </w:num>
  <w:num w:numId="60" w16cid:durableId="177936451">
    <w:abstractNumId w:val="62"/>
  </w:num>
  <w:num w:numId="61" w16cid:durableId="455487869">
    <w:abstractNumId w:val="65"/>
  </w:num>
  <w:num w:numId="62" w16cid:durableId="818156922">
    <w:abstractNumId w:val="66"/>
  </w:num>
  <w:num w:numId="63" w16cid:durableId="825048394">
    <w:abstractNumId w:val="28"/>
  </w:num>
  <w:num w:numId="64" w16cid:durableId="1600337293">
    <w:abstractNumId w:val="44"/>
  </w:num>
  <w:num w:numId="65" w16cid:durableId="19280934">
    <w:abstractNumId w:val="4"/>
  </w:num>
  <w:num w:numId="66" w16cid:durableId="1641761819">
    <w:abstractNumId w:val="7"/>
  </w:num>
  <w:num w:numId="67" w16cid:durableId="958754820">
    <w:abstractNumId w:val="72"/>
  </w:num>
  <w:num w:numId="68" w16cid:durableId="1221286547">
    <w:abstractNumId w:val="1"/>
  </w:num>
  <w:num w:numId="69" w16cid:durableId="1631087993">
    <w:abstractNumId w:val="11"/>
  </w:num>
  <w:num w:numId="70" w16cid:durableId="711686187">
    <w:abstractNumId w:val="11"/>
  </w:num>
  <w:num w:numId="71" w16cid:durableId="871529030">
    <w:abstractNumId w:val="43"/>
  </w:num>
  <w:num w:numId="72" w16cid:durableId="1288395172">
    <w:abstractNumId w:val="70"/>
  </w:num>
  <w:num w:numId="73" w16cid:durableId="529800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4972491">
    <w:abstractNumId w:val="11"/>
  </w:num>
  <w:num w:numId="75" w16cid:durableId="1757246061">
    <w:abstractNumId w:val="11"/>
  </w:num>
  <w:num w:numId="76" w16cid:durableId="1495683802">
    <w:abstractNumId w:val="11"/>
  </w:num>
  <w:num w:numId="77" w16cid:durableId="1023360285">
    <w:abstractNumId w:val="11"/>
  </w:num>
  <w:num w:numId="78" w16cid:durableId="1276016590">
    <w:abstractNumId w:val="11"/>
  </w:num>
  <w:num w:numId="79" w16cid:durableId="147017950">
    <w:abstractNumId w:val="11"/>
  </w:num>
  <w:num w:numId="80" w16cid:durableId="1657299638">
    <w:abstractNumId w:val="11"/>
  </w:num>
  <w:num w:numId="81" w16cid:durableId="979576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9466502">
    <w:abstractNumId w:val="48"/>
  </w:num>
  <w:num w:numId="83" w16cid:durableId="528685693">
    <w:abstractNumId w:val="51"/>
  </w:num>
  <w:num w:numId="84" w16cid:durableId="858734233">
    <w:abstractNumId w:val="33"/>
  </w:num>
  <w:num w:numId="85" w16cid:durableId="1455514253">
    <w:abstractNumId w:val="73"/>
  </w:num>
  <w:num w:numId="86" w16cid:durableId="2086758120">
    <w:abstractNumId w:val="14"/>
  </w:num>
  <w:num w:numId="87" w16cid:durableId="618223844">
    <w:abstractNumId w:val="11"/>
  </w:num>
  <w:num w:numId="88" w16cid:durableId="104620438">
    <w:abstractNumId w:val="11"/>
  </w:num>
  <w:num w:numId="89" w16cid:durableId="1039478635">
    <w:abstractNumId w:val="11"/>
  </w:num>
  <w:num w:numId="90" w16cid:durableId="1124229870">
    <w:abstractNumId w:val="11"/>
  </w:num>
  <w:num w:numId="91" w16cid:durableId="636763002">
    <w:abstractNumId w:val="58"/>
  </w:num>
  <w:num w:numId="92" w16cid:durableId="703750177">
    <w:abstractNumId w:val="25"/>
  </w:num>
  <w:num w:numId="93" w16cid:durableId="942957169">
    <w:abstractNumId w:val="78"/>
  </w:num>
  <w:num w:numId="94" w16cid:durableId="887181977">
    <w:abstractNumId w:val="5"/>
  </w:num>
  <w:num w:numId="95" w16cid:durableId="1281061549">
    <w:abstractNumId w:val="15"/>
  </w:num>
  <w:num w:numId="96" w16cid:durableId="1287158039">
    <w:abstractNumId w:val="79"/>
  </w:num>
  <w:num w:numId="97" w16cid:durableId="1314604140">
    <w:abstractNumId w:val="11"/>
  </w:num>
  <w:num w:numId="98" w16cid:durableId="288586057">
    <w:abstractNumId w:val="11"/>
  </w:num>
  <w:num w:numId="99" w16cid:durableId="1310130971">
    <w:abstractNumId w:val="11"/>
  </w:num>
  <w:num w:numId="100" w16cid:durableId="1575159511">
    <w:abstractNumId w:val="11"/>
  </w:num>
  <w:num w:numId="101" w16cid:durableId="741372419">
    <w:abstractNumId w:val="11"/>
  </w:num>
  <w:num w:numId="102" w16cid:durableId="1611010806">
    <w:abstractNumId w:val="11"/>
  </w:num>
  <w:num w:numId="103" w16cid:durableId="677662848">
    <w:abstractNumId w:val="11"/>
  </w:num>
  <w:num w:numId="104" w16cid:durableId="243533409">
    <w:abstractNumId w:val="11"/>
  </w:num>
  <w:num w:numId="105" w16cid:durableId="605384728">
    <w:abstractNumId w:val="11"/>
  </w:num>
  <w:num w:numId="106" w16cid:durableId="13384188">
    <w:abstractNumId w:val="11"/>
  </w:num>
  <w:num w:numId="107" w16cid:durableId="709644019">
    <w:abstractNumId w:val="11"/>
  </w:num>
  <w:num w:numId="108" w16cid:durableId="1545871261">
    <w:abstractNumId w:val="11"/>
  </w:num>
  <w:num w:numId="109" w16cid:durableId="2064328915">
    <w:abstractNumId w:val="11"/>
  </w:num>
  <w:num w:numId="110" w16cid:durableId="1625189553">
    <w:abstractNumId w:val="11"/>
  </w:num>
  <w:num w:numId="111" w16cid:durableId="336271732">
    <w:abstractNumId w:val="11"/>
  </w:num>
  <w:num w:numId="112" w16cid:durableId="2069570655">
    <w:abstractNumId w:val="11"/>
  </w:num>
  <w:num w:numId="113" w16cid:durableId="1938253069">
    <w:abstractNumId w:val="11"/>
  </w:num>
  <w:num w:numId="114" w16cid:durableId="649677692">
    <w:abstractNumId w:val="11"/>
  </w:num>
  <w:num w:numId="115" w16cid:durableId="939335070">
    <w:abstractNumId w:val="11"/>
  </w:num>
  <w:num w:numId="116" w16cid:durableId="673801844">
    <w:abstractNumId w:val="11"/>
  </w:num>
  <w:num w:numId="117" w16cid:durableId="1489981816">
    <w:abstractNumId w:val="11"/>
  </w:num>
  <w:num w:numId="118" w16cid:durableId="1321158797">
    <w:abstractNumId w:val="11"/>
  </w:num>
  <w:num w:numId="119" w16cid:durableId="616909106">
    <w:abstractNumId w:val="11"/>
  </w:num>
  <w:num w:numId="120" w16cid:durableId="533349576">
    <w:abstractNumId w:val="11"/>
  </w:num>
  <w:num w:numId="121" w16cid:durableId="388463412">
    <w:abstractNumId w:val="11"/>
  </w:num>
  <w:num w:numId="122" w16cid:durableId="1901400108">
    <w:abstractNumId w:val="11"/>
  </w:num>
  <w:num w:numId="123" w16cid:durableId="1224176451">
    <w:abstractNumId w:val="24"/>
  </w:num>
  <w:num w:numId="124" w16cid:durableId="1473910494">
    <w:abstractNumId w:val="11"/>
  </w:num>
  <w:num w:numId="125" w16cid:durableId="658846852">
    <w:abstractNumId w:val="32"/>
  </w:num>
  <w:num w:numId="126" w16cid:durableId="32002989">
    <w:abstractNumId w:val="30"/>
  </w:num>
  <w:num w:numId="127" w16cid:durableId="934748647">
    <w:abstractNumId w:val="42"/>
  </w:num>
  <w:num w:numId="128" w16cid:durableId="788671200">
    <w:abstractNumId w:val="59"/>
  </w:num>
  <w:num w:numId="129" w16cid:durableId="1038243344">
    <w:abstractNumId w:val="46"/>
  </w:num>
  <w:num w:numId="130" w16cid:durableId="889875686">
    <w:abstractNumId w:val="60"/>
  </w:num>
  <w:num w:numId="131" w16cid:durableId="1788620998">
    <w:abstractNumId w:val="74"/>
  </w:num>
  <w:num w:numId="132" w16cid:durableId="104077980">
    <w:abstractNumId w:val="41"/>
  </w:num>
  <w:num w:numId="133" w16cid:durableId="2061057093">
    <w:abstractNumId w:val="52"/>
  </w:num>
  <w:num w:numId="134" w16cid:durableId="1921518014">
    <w:abstractNumId w:val="6"/>
  </w:num>
  <w:num w:numId="135" w16cid:durableId="25453424">
    <w:abstractNumId w:val="31"/>
  </w:num>
  <w:num w:numId="136" w16cid:durableId="339547651">
    <w:abstractNumId w:val="12"/>
  </w:num>
  <w:num w:numId="137" w16cid:durableId="1726759964">
    <w:abstractNumId w:val="35"/>
  </w:num>
  <w:num w:numId="138" w16cid:durableId="1379010467">
    <w:abstractNumId w:val="54"/>
  </w:num>
  <w:num w:numId="139" w16cid:durableId="421924324">
    <w:abstractNumId w:val="8"/>
  </w:num>
  <w:num w:numId="140" w16cid:durableId="1356805043">
    <w:abstractNumId w:val="11"/>
  </w:num>
  <w:num w:numId="141" w16cid:durableId="1455561480">
    <w:abstractNumId w:val="39"/>
  </w:num>
  <w:num w:numId="142" w16cid:durableId="627127998">
    <w:abstractNumId w:val="11"/>
  </w:num>
  <w:num w:numId="143" w16cid:durableId="1736584146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0C7C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313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m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stice.cz/web/msp/seznam-v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MAS121</cp:lastModifiedBy>
  <cp:revision>2</cp:revision>
  <cp:lastPrinted>2022-12-01T07:21:00Z</cp:lastPrinted>
  <dcterms:created xsi:type="dcterms:W3CDTF">2023-10-11T08:57:00Z</dcterms:created>
  <dcterms:modified xsi:type="dcterms:W3CDTF">2023-10-11T08:57:00Z</dcterms:modified>
</cp:coreProperties>
</file>